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5647"/>
        <w:gridCol w:w="3822"/>
        <w:gridCol w:w="2256"/>
      </w:tblGrid>
      <w:tr>
        <w:trPr>
          <w:trHeight w:val="81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___квартал 2024__года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653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6132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28.03.2024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1.О социально-экономическом развитии Артинского городского округа в 2023 году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shd w:fill="auto" w:val="clear"/>
              </w:rPr>
            </w:pPr>
            <w:r>
              <w:rPr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2.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ru-RU" w:eastAsia="zh-CN" w:bidi="ar-SA"/>
              </w:rPr>
              <w:t xml:space="preserve">Профилактика очагов межэтнической напряженности, в том числе связанных с геополитической ситуацией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color w:val="111111"/>
                <w:sz w:val="24"/>
                <w:szCs w:val="24"/>
                <w:shd w:fill="FFFF00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  <w:t>3. Привлечение национальных, религиозных и иных общественных объединений для участия в культурной жизни   Артинского ГО. Организация  работы культурно-досуговых учреждений Артинского городского округа по сохранению национальной культуры, национальных традиций, укреплению межнациональных связей,  воспитанию толерантного поведения населения 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FFFF00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Организация работы по присвоению имен Героев Советского Союза и Героев России образовательным учреждениям Артинского района, как элемент патриотического воспитания подрастающего поколения. Организация работы по увековечению имен защитников Родины участвующих (участвовавших) в СВО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ru-RU" w:eastAsia="zh-CN" w:bidi="ar-SA"/>
              </w:rPr>
              <w:t>5. Изучение Регламента реагирования на формирующие конфликты в сфере межнациональных конфликтах (протокол  №2 от 30.01.2024 г. МВК по профилактике экстремизма в СО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 комплексная Программа «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shd w:fill="auto" w:val="clear"/>
              </w:rPr>
              <w:t xml:space="preserve">Гармонизация межнациональных и межконфессиональных отношений, профилактика экстремизма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 xml:space="preserve">на территории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Артинского городского округа на 2023-2027 годы»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,  утверждена постановлением Администрации Артинского городского округа от 31.01.2023 № 43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65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58,9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85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Курень «Ильчигуловский» в составе НО ХКО «Хутор Красноуфимский» (приказ от 12.12.2022г.)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70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106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имам</w:t>
              <w:br/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Гарифуллин Гаптрашит Гайфуллович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религиозная организация мусульман с. Азигулово Артинского городского округа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Централизованная религиозная организация Духовное управление мусульман Свердловской области (Уральский Мухтасибат)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председатель 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Ахтямов Эмиль Габдулянович</w:t>
            </w:r>
          </w:p>
        </w:tc>
        <w:tc>
          <w:tcPr>
            <w:tcW w:w="225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Местная религиозная организация мусульман Артинского городского округа Свердловской области 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Централизованная религиозная организация Духовное управление мусульман Свердловской области (Уральский Мухтасибат)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председатель 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Валиев Ринат Марсович</w:t>
            </w:r>
          </w:p>
        </w:tc>
        <w:tc>
          <w:tcPr>
            <w:tcW w:w="2256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62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57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07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7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ru-RU"/>
              </w:rPr>
              <w:t>Места сосредоточения мигрантов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ru-RU"/>
              </w:rPr>
              <w:t>Ориентировочная численность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ООО «Чанцин»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5 км автодороги д.Пантелейково – д. Большие Карзи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13 граждан КНР и 8 граждан республики Узбекистан</w:t>
            </w:r>
          </w:p>
        </w:tc>
        <w:tc>
          <w:tcPr>
            <w:tcW w:w="6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 xml:space="preserve">ООО «Силла» 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eastAsia="ru-RU"/>
              </w:rPr>
              <w:t>п. Арти, ул. Козлова, д. 108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20 граждан республики Узбекистан</w:t>
            </w:r>
          </w:p>
        </w:tc>
        <w:tc>
          <w:tcPr>
            <w:tcW w:w="6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723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территории имеется две организации использующие труд иностранных граждан ООО «Чанцин» и ООО «Силла». Иностранные граждане, осуществляющие  трудовую деятельность в  указанных организациях, состоят на миграционном учете по адресу организаций, где и фактически проживают.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Информации о проявлении экстремистской деятельности среди молодёжи за текущий период 2024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05.04.2024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94" w:h="11962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Знак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>
    <w:name w:val="Знак1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2">
    <w:name w:val="Знак2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>
    <w:name w:val="Знак Знак Знак Знак Знак Знак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>
    <w:name w:val="Знак3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>
    <w:name w:val="Знак4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2675</TotalTime>
  <Application>LibreOffice/7.0.4.2$Windows_X86_64 LibreOffice_project/dcf040e67528d9187c66b2379df5ea4407429775</Application>
  <AppVersion>15.0000</AppVersion>
  <Pages>10</Pages>
  <Words>1537</Words>
  <Characters>12281</Characters>
  <CharactersWithSpaces>13659</CharactersWithSpaces>
  <Paragraphs>183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2023-12-28T09:31:38Z</cp:lastPrinted>
  <dcterms:modified xsi:type="dcterms:W3CDTF">2024-04-05T09:42:28Z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